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4037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C4037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D62D5D" w:rsidRPr="006C4037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C403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C4037" w:rsidRDefault="00D62D5D" w:rsidP="00F11F3D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F11F3D" w:rsidRPr="00F11F3D">
              <w:rPr>
                <w:b/>
                <w:color w:val="000000" w:themeColor="text1"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C4037" w:rsidRDefault="00D62D5D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2C7BEA" w:rsidRPr="006C4037">
              <w:rPr>
                <w:b/>
                <w:color w:val="000000" w:themeColor="text1"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C275A2">
            <w:pPr>
              <w:rPr>
                <w:b/>
                <w:color w:val="000000" w:themeColor="text1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6C4037">
              <w:rPr>
                <w:b/>
                <w:color w:val="000000" w:themeColor="text1"/>
              </w:rPr>
              <w:t xml:space="preserve"> </w:t>
            </w:r>
          </w:p>
          <w:p w:rsidR="00D62D5D" w:rsidRPr="00397905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397905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EB3A30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="000B414A" w:rsidRPr="006C4037">
              <w:rPr>
                <w:b/>
                <w:color w:val="000000" w:themeColor="text1"/>
                <w:sz w:val="24"/>
                <w:szCs w:val="24"/>
              </w:rPr>
              <w:t>PEDAGOGIKA SPECJALNA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8E08B7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9269B3" w:rsidRPr="002C183B">
              <w:rPr>
                <w:b/>
                <w:sz w:val="24"/>
                <w:szCs w:val="24"/>
              </w:rPr>
              <w:t>III/6,</w:t>
            </w:r>
            <w:r w:rsidR="009269B3">
              <w:rPr>
                <w:sz w:val="24"/>
                <w:szCs w:val="24"/>
              </w:rPr>
              <w:t xml:space="preserve"> </w:t>
            </w:r>
            <w:r w:rsidR="009269B3" w:rsidRPr="00080BCA">
              <w:rPr>
                <w:b/>
                <w:sz w:val="24"/>
                <w:szCs w:val="24"/>
              </w:rPr>
              <w:t>IV/8</w:t>
            </w:r>
            <w:r w:rsidR="009269B3">
              <w:rPr>
                <w:b/>
                <w:sz w:val="24"/>
                <w:szCs w:val="24"/>
              </w:rPr>
              <w:t>, V/9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="00CF598C" w:rsidRPr="006C4037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713AD5" w:rsidRPr="006C4037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6C4037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CF598C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C403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C4037" w:rsidRDefault="002C7BEA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Dr Irena Sorokosz, 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037" w:rsidRDefault="002C7BEA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C4037" w:rsidRDefault="00F95707" w:rsidP="008E26D7">
            <w:pPr>
              <w:pStyle w:val="NormalnyWeb"/>
              <w:spacing w:before="0" w:beforeAutospacing="0" w:after="90" w:afterAutospacing="0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>Poznanie w</w:t>
            </w:r>
            <w:r w:rsidR="008E26D7" w:rsidRPr="006C4037">
              <w:rPr>
                <w:color w:val="000000" w:themeColor="text1"/>
              </w:rPr>
              <w:t xml:space="preserve">spółczesnych </w:t>
            </w:r>
            <w:r w:rsidRPr="006C4037">
              <w:rPr>
                <w:color w:val="000000" w:themeColor="text1"/>
              </w:rPr>
              <w:t>teorii</w:t>
            </w:r>
            <w:r w:rsidR="008E26D7" w:rsidRPr="006C4037">
              <w:rPr>
                <w:color w:val="000000" w:themeColor="text1"/>
              </w:rPr>
              <w:t xml:space="preserve"> stresu w zakresie (przyczyn, objawów oraz mechanizmów) oraz wybranych technik </w:t>
            </w:r>
            <w:r w:rsidRPr="006C4037">
              <w:rPr>
                <w:color w:val="000000" w:themeColor="text1"/>
              </w:rPr>
              <w:t>zarzadzania stresem, stylów i strategii zaradczych.</w:t>
            </w:r>
            <w:r w:rsidR="008E26D7" w:rsidRPr="006C4037">
              <w:rPr>
                <w:color w:val="000000" w:themeColor="text1"/>
              </w:rPr>
              <w:t xml:space="preserve"> Doskonalenie  umiejętności </w:t>
            </w:r>
            <w:r w:rsidRPr="006C4037">
              <w:rPr>
                <w:color w:val="000000" w:themeColor="text1"/>
              </w:rPr>
              <w:t xml:space="preserve">rozwiązywania sytuacji trudnych (stresowych) i </w:t>
            </w:r>
            <w:r w:rsidR="008E26D7" w:rsidRPr="006C4037">
              <w:rPr>
                <w:color w:val="000000" w:themeColor="text1"/>
              </w:rPr>
              <w:t>doboru efektywnych technik zaradczych.</w:t>
            </w:r>
          </w:p>
        </w:tc>
      </w:tr>
      <w:tr w:rsidR="00D62D5D" w:rsidRPr="006C403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8E26D7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Brak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6C403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EFEKTY UCZENIA SIĘ</w:t>
            </w:r>
          </w:p>
        </w:tc>
      </w:tr>
      <w:tr w:rsidR="00D62D5D" w:rsidRPr="006C403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 xml:space="preserve">Wiedza </w:t>
            </w:r>
            <w:r w:rsidRPr="006C4037">
              <w:rPr>
                <w:b w:val="0"/>
                <w:color w:val="000000" w:themeColor="text1"/>
                <w:szCs w:val="24"/>
              </w:rPr>
              <w:t>(</w:t>
            </w:r>
            <w:r w:rsidRPr="006C4037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8E26D7" w:rsidP="00ED7CDE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Student defini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>uje pojęcie stresu, czynniki stresogenne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przyczyny i </w:t>
            </w:r>
            <w:r w:rsidR="002F094F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wielopłaszczyznowe 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konsekwencje stresu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>Posiada poszerzoną wiedzę w zakresie podstaw teoretycznych dotyczących zjawiska stresu z uwzględnieniem specyfiki kształcenia na danym etapie edukacji, zorientowaną na praktyczne zastosowanie</w:t>
            </w:r>
            <w:r w:rsidR="00F11F3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58" w:rsidRPr="006C4037" w:rsidRDefault="00A71758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K1P_W05</w:t>
            </w:r>
          </w:p>
          <w:p w:rsidR="00A71758" w:rsidRPr="006C4037" w:rsidRDefault="00A71758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B57D11" w:rsidRPr="006C4037">
              <w:rPr>
                <w:color w:val="000000" w:themeColor="text1"/>
                <w:sz w:val="24"/>
                <w:szCs w:val="24"/>
              </w:rPr>
              <w:t>a wiedzę w zakresie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metod i sposobów radzenia sobie ze stresem</w:t>
            </w:r>
            <w:r w:rsidR="00A71758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7F9" w:rsidRPr="006C4037" w:rsidRDefault="007657F9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K1P_W08</w:t>
            </w:r>
          </w:p>
          <w:p w:rsidR="007657F9" w:rsidRPr="006C4037" w:rsidRDefault="007657F9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037" w:rsidRPr="00397905" w:rsidRDefault="002F094F" w:rsidP="006C4037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potrafi  dokonać analizy i interpretacji sytuacji stresogennej.</w:t>
            </w:r>
            <w:r w:rsidR="007F7357" w:rsidRPr="006C4037">
              <w:rPr>
                <w:color w:val="000000" w:themeColor="text1"/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jednostki.</w:t>
            </w:r>
            <w:r w:rsidR="006C4037" w:rsidRPr="006C4037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K1P_U02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K1P_U04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Posiada praktyczne umiejętności prowadzenia działalności doradczej w zakresie sposobów radzenia sobie ze stresem oraz sytuacjami trudnymi.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K1P_U10</w:t>
            </w: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A02518" w:rsidP="008E26D7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8E26D7" w:rsidRPr="006C4037">
              <w:rPr>
                <w:color w:val="000000" w:themeColor="text1"/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>rozumie potrzebę ciągłego rozwoju osobistego oraz potrafi inspirować proces uczenia się innych osób;</w:t>
            </w:r>
            <w:r w:rsidR="00966DDF" w:rsidRPr="006C4037">
              <w:rPr>
                <w:color w:val="000000" w:themeColor="text1"/>
                <w:sz w:val="24"/>
                <w:szCs w:val="28"/>
              </w:rPr>
              <w:t xml:space="preserve"> dokonuje samooceny własnych kompetencji i doskonali umiejętności, wyznacza kierunki własnego rozwoju 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K1P_K01</w:t>
            </w:r>
          </w:p>
        </w:tc>
      </w:tr>
      <w:tr w:rsidR="008E26D7" w:rsidRPr="006C403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6C4037" w:rsidRDefault="00966DDF" w:rsidP="008E26D7">
            <w:pPr>
              <w:rPr>
                <w:color w:val="000000" w:themeColor="text1"/>
                <w:sz w:val="24"/>
                <w:szCs w:val="28"/>
              </w:rPr>
            </w:pPr>
            <w:r w:rsidRPr="006C4037">
              <w:rPr>
                <w:color w:val="000000" w:themeColor="text1"/>
                <w:sz w:val="24"/>
              </w:rPr>
              <w:t xml:space="preserve">Student </w:t>
            </w:r>
            <w:r w:rsidR="0027610D" w:rsidRPr="006C4037">
              <w:rPr>
                <w:color w:val="000000" w:themeColor="text1"/>
                <w:sz w:val="24"/>
              </w:rPr>
              <w:t xml:space="preserve">potrafi aktywnie współdziałać i </w:t>
            </w:r>
            <w:r w:rsidRPr="006C4037">
              <w:rPr>
                <w:color w:val="000000" w:themeColor="text1"/>
                <w:sz w:val="24"/>
              </w:rPr>
              <w:t>współ</w:t>
            </w:r>
            <w:r w:rsidR="0027610D" w:rsidRPr="006C4037">
              <w:rPr>
                <w:color w:val="000000" w:themeColor="text1"/>
                <w:sz w:val="24"/>
              </w:rPr>
              <w:t xml:space="preserve">pracować </w:t>
            </w:r>
            <w:r w:rsidRPr="006C4037">
              <w:rPr>
                <w:color w:val="000000" w:themeColor="text1"/>
                <w:sz w:val="24"/>
              </w:rPr>
              <w:t xml:space="preserve">z </w:t>
            </w:r>
            <w:r w:rsidR="00F11F3D" w:rsidRPr="006C4037">
              <w:rPr>
                <w:color w:val="000000" w:themeColor="text1"/>
                <w:sz w:val="24"/>
              </w:rPr>
              <w:t>różnymi</w:t>
            </w:r>
            <w:r w:rsidR="0027610D" w:rsidRPr="006C4037">
              <w:rPr>
                <w:color w:val="000000" w:themeColor="text1"/>
                <w:sz w:val="24"/>
              </w:rPr>
              <w:t xml:space="preserve"> organizacja</w:t>
            </w:r>
            <w:r w:rsidRPr="006C4037">
              <w:rPr>
                <w:color w:val="000000" w:themeColor="text1"/>
                <w:sz w:val="24"/>
              </w:rPr>
              <w:t>mi</w:t>
            </w:r>
            <w:r w:rsidR="0027610D" w:rsidRPr="006C4037">
              <w:rPr>
                <w:color w:val="000000" w:themeColor="text1"/>
                <w:sz w:val="24"/>
              </w:rPr>
              <w:t xml:space="preserve"> i instytucja</w:t>
            </w:r>
            <w:r w:rsidRPr="006C4037">
              <w:rPr>
                <w:color w:val="000000" w:themeColor="text1"/>
                <w:sz w:val="24"/>
              </w:rPr>
              <w:t xml:space="preserve">mi w zakresie </w:t>
            </w:r>
            <w:r w:rsidR="0027610D" w:rsidRPr="006C4037">
              <w:rPr>
                <w:color w:val="000000" w:themeColor="text1"/>
                <w:sz w:val="24"/>
              </w:rPr>
              <w:t>realiz</w:t>
            </w:r>
            <w:r w:rsidRPr="006C4037">
              <w:rPr>
                <w:color w:val="000000" w:themeColor="text1"/>
                <w:sz w:val="24"/>
              </w:rPr>
              <w:t xml:space="preserve">acji </w:t>
            </w:r>
            <w:r w:rsidR="0027610D" w:rsidRPr="006C4037">
              <w:rPr>
                <w:color w:val="000000" w:themeColor="text1"/>
                <w:sz w:val="24"/>
              </w:rPr>
              <w:t>działa</w:t>
            </w:r>
            <w:r w:rsidRPr="006C4037">
              <w:rPr>
                <w:color w:val="000000" w:themeColor="text1"/>
                <w:sz w:val="24"/>
              </w:rPr>
              <w:t>ń</w:t>
            </w:r>
            <w:r w:rsidR="0027610D" w:rsidRPr="006C4037">
              <w:rPr>
                <w:color w:val="000000" w:themeColor="text1"/>
                <w:sz w:val="24"/>
              </w:rPr>
              <w:t xml:space="preserve"> pedagogiczn</w:t>
            </w:r>
            <w:r w:rsidRPr="006C4037">
              <w:rPr>
                <w:color w:val="000000" w:themeColor="text1"/>
                <w:sz w:val="24"/>
              </w:rPr>
              <w:t>ych</w:t>
            </w:r>
            <w:r w:rsidR="0027610D" w:rsidRPr="006C4037">
              <w:rPr>
                <w:color w:val="000000" w:themeColor="text1"/>
                <w:sz w:val="24"/>
              </w:rPr>
              <w:t>; potrafi podejmować działania na rzecz podnoszenia jakości pracy szkoły</w:t>
            </w:r>
            <w:r w:rsidR="00F11F3D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K1P_K08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C4037" w:rsidTr="00C275A2">
        <w:tc>
          <w:tcPr>
            <w:tcW w:w="10008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6C4037" w:rsidTr="00C275A2">
        <w:tc>
          <w:tcPr>
            <w:tcW w:w="10008" w:type="dxa"/>
          </w:tcPr>
          <w:p w:rsidR="00ED7CDE" w:rsidRPr="006C4037" w:rsidRDefault="00A02518" w:rsidP="00A02518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Definicje stresu w różnych koncepcjach. Sytuacja trudna a stres. 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>Stresory w środowisku edukacyjnym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społecznym w aspekcie zaburzeń rozwojowych i niepełnosprawności. Analiza i interpretacja sytuacji trudnych dotyczących problemów społecznych, kształcenia, wychowania, resocjalizacji, rehabilitacji i terapii osób niepełnosprawnych. </w:t>
            </w:r>
            <w:r w:rsidRPr="006C4037">
              <w:rPr>
                <w:color w:val="000000" w:themeColor="text1"/>
                <w:sz w:val="24"/>
                <w:szCs w:val="24"/>
              </w:rPr>
              <w:t>Reakcje psychosomatyczne na stres (zachowanie w sytuacji stresu, mechanizmy obronne a stres)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Reakcje na stres a i specyfika edukacji. </w:t>
            </w:r>
            <w:r w:rsidRPr="006C4037">
              <w:rPr>
                <w:color w:val="000000" w:themeColor="text1"/>
                <w:sz w:val="24"/>
                <w:szCs w:val="24"/>
              </w:rPr>
              <w:t>Sposoby radzenia sobie ze stresem (radzenie sobie jako proces, radzenie sobie jako styl, radzenie sobie jako strategia, model transakcyjny).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94811" w:rsidRPr="006C4037" w:rsidRDefault="00A02518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Techniki i metody redukcji stresu na poziomie emocjonalnym, poznawczym, fizycznym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; zakres działań w obrębie poradnictwa i wsparcia osób niepełnosprawnych i ich rodzin. </w:t>
            </w:r>
            <w:r w:rsidRPr="006C4037">
              <w:rPr>
                <w:color w:val="000000" w:themeColor="text1"/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- konsekwencje stresu z pespektywy rozwojowej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różnych zakresów niepełnosprawności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Stresory i ich charakterystyka z uwzględnieniem specyfiki kształcenia na danym etapie edukacji. 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Laboratorium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Projekt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C403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Heszen-Niejodek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I.,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Teoria stresu psychologicznego i radzenia sobie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. [w:] J.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Strelau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(red.)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Psychologia. Podręcznik akademicki, </w:t>
            </w:r>
            <w:r w:rsidRPr="006C4037">
              <w:rPr>
                <w:color w:val="000000" w:themeColor="text1"/>
                <w:sz w:val="24"/>
                <w:szCs w:val="24"/>
              </w:rPr>
              <w:t>Gdańsk 2000,</w:t>
            </w:r>
          </w:p>
          <w:p w:rsidR="002F094F" w:rsidRPr="006C4037" w:rsidRDefault="00094811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pracy nauczyciela</w:t>
            </w:r>
            <w:r w:rsidRPr="006C4037">
              <w:rPr>
                <w:color w:val="000000" w:themeColor="text1"/>
                <w:sz w:val="24"/>
                <w:szCs w:val="24"/>
              </w:rPr>
              <w:t>, Kraków 2014,</w:t>
            </w:r>
          </w:p>
          <w:p w:rsidR="00E14160" w:rsidRPr="006C4037" w:rsidRDefault="002F094F" w:rsidP="00094811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środowisku edukacyjnym</w:t>
            </w:r>
            <w:r w:rsidRPr="006C4037">
              <w:rPr>
                <w:color w:val="000000" w:themeColor="text1"/>
                <w:sz w:val="24"/>
                <w:szCs w:val="24"/>
              </w:rPr>
              <w:t>, Warszawa 2015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Łosiak W.,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</w:t>
            </w:r>
            <w:r w:rsidRPr="006C4037">
              <w:rPr>
                <w:color w:val="000000" w:themeColor="text1"/>
                <w:sz w:val="24"/>
                <w:szCs w:val="24"/>
              </w:rPr>
              <w:t>, Warszawa 2008</w:t>
            </w:r>
          </w:p>
          <w:p w:rsidR="00E14160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McKenzie,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Doskonała kontrola stresu,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Rebis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>, Poznań, 2000</w:t>
            </w:r>
          </w:p>
          <w:p w:rsidR="002F094F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Terelak J.,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stresu.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Bydgoszcz, 2001</w:t>
            </w:r>
          </w:p>
          <w:p w:rsidR="00D62D5D" w:rsidRPr="006C4037" w:rsidRDefault="00E14160" w:rsidP="00E14160">
            <w:pPr>
              <w:pStyle w:val="Stopka"/>
              <w:tabs>
                <w:tab w:val="clear" w:pos="4536"/>
                <w:tab w:val="clear" w:pos="9072"/>
              </w:tabs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Wrześniewski K., </w:t>
            </w:r>
            <w:r w:rsidRPr="006C4037">
              <w:rPr>
                <w:i/>
                <w:color w:val="000000" w:themeColor="text1"/>
              </w:rPr>
              <w:t>Style a strategie radzenia sobie ze stresem. Problemy pomiaru,</w:t>
            </w:r>
            <w:r w:rsidRPr="006C4037">
              <w:rPr>
                <w:iCs/>
                <w:color w:val="000000" w:themeColor="text1"/>
              </w:rPr>
              <w:t xml:space="preserve"> </w:t>
            </w:r>
            <w:r w:rsidRPr="006C4037">
              <w:rPr>
                <w:color w:val="000000" w:themeColor="text1"/>
              </w:rPr>
              <w:t xml:space="preserve">[w:] I. </w:t>
            </w:r>
            <w:proofErr w:type="spellStart"/>
            <w:r w:rsidRPr="006C4037">
              <w:rPr>
                <w:color w:val="000000" w:themeColor="text1"/>
              </w:rPr>
              <w:t>Heszen-Niejodek</w:t>
            </w:r>
            <w:proofErr w:type="spellEnd"/>
            <w:r w:rsidRPr="006C4037">
              <w:rPr>
                <w:color w:val="000000" w:themeColor="text1"/>
              </w:rPr>
              <w:t xml:space="preserve">, Z. Ratajczak (red.) </w:t>
            </w:r>
            <w:r w:rsidRPr="006C4037">
              <w:rPr>
                <w:i/>
                <w:iCs/>
                <w:color w:val="000000" w:themeColor="text1"/>
              </w:rPr>
              <w:t>Człowiek w sytuacji stresu. Problemy teoretyczne i metodologiczne</w:t>
            </w:r>
            <w:r w:rsidRPr="006C4037">
              <w:rPr>
                <w:color w:val="000000" w:themeColor="text1"/>
              </w:rPr>
              <w:t xml:space="preserve"> Katowice 2000, </w:t>
            </w:r>
          </w:p>
          <w:p w:rsidR="000D373D" w:rsidRPr="006C4037" w:rsidRDefault="000D373D" w:rsidP="000D373D">
            <w:pPr>
              <w:pStyle w:val="Tekstprzypisudolnego"/>
              <w:ind w:left="360" w:hanging="3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Sęk H.,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Wypalenie zawodowe, przyczyny i zapobieganie</w:t>
            </w:r>
            <w:r w:rsidRPr="006C4037">
              <w:rPr>
                <w:color w:val="000000" w:themeColor="text1"/>
                <w:sz w:val="24"/>
                <w:szCs w:val="24"/>
              </w:rPr>
              <w:t>, Warszawa 2004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Borecka-Biernat D.,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6C4037">
              <w:rPr>
                <w:color w:val="000000" w:themeColor="text1"/>
                <w:sz w:val="24"/>
                <w:szCs w:val="24"/>
              </w:rPr>
              <w:t>Wrocław 2006</w:t>
            </w:r>
          </w:p>
          <w:p w:rsidR="002F094F" w:rsidRPr="006C4037" w:rsidRDefault="002F094F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Źródła uczniowskiego stresu i sposoby sprawowania nad nim kontroli. „</w:t>
            </w:r>
            <w:r w:rsidRPr="006C4037">
              <w:rPr>
                <w:color w:val="000000" w:themeColor="text1"/>
                <w:sz w:val="24"/>
                <w:szCs w:val="24"/>
              </w:rPr>
              <w:t>Problemy Opiekuńczo-Wychowawcze”, 2013, 2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>.</w:t>
            </w:r>
          </w:p>
          <w:p w:rsidR="00D62D5D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Murdzek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J., 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Stres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w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szkole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„</w:t>
            </w:r>
            <w:r w:rsidRPr="006C4037">
              <w:rPr>
                <w:rStyle w:val="Uwydatnienie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Scholasticus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”1992, nr 3-4,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s.71-72</w:t>
            </w:r>
          </w:p>
          <w:p w:rsidR="00A83520" w:rsidRPr="006C4037" w:rsidRDefault="00A83520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Sorokosz I.,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Wybrane aspekty funkcjonowania uczniów w warunkach stresu szkolnego,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Elbląg  2017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C4037" w:rsidRDefault="00094811" w:rsidP="00C275A2">
            <w:pPr>
              <w:ind w:left="72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 przedmiotowe, metody aktywizujące, dyskusja, pokaz, odgrywanie ról, metoda sytuacyjna, samokształcenie.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2529"/>
      </w:tblGrid>
      <w:tr w:rsidR="00D62D5D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Metody weryfikacji efektów 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Nr efektu uczenia się/grupy efektów</w:t>
            </w:r>
            <w:r w:rsidRPr="00B755DF">
              <w:rPr>
                <w:color w:val="000000" w:themeColor="text1"/>
                <w:sz w:val="24"/>
                <w:szCs w:val="24"/>
              </w:rPr>
              <w:br/>
            </w:r>
          </w:p>
        </w:tc>
      </w:tr>
      <w:tr w:rsidR="00802993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01-04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 xml:space="preserve">Dyskusje w grupach tematycznych;  praca w zespołach, samodzielne i grupowe rozwiązywanie problemu praktycznego. 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  <w:p w:rsidR="00802993" w:rsidRPr="00B755DF" w:rsidRDefault="00802993" w:rsidP="00802993">
            <w:pPr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RPr="006C403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55DF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55DF" w:rsidRDefault="000B414A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Zal</w:t>
            </w:r>
            <w:r w:rsidR="002F094F" w:rsidRPr="00B755DF">
              <w:rPr>
                <w:color w:val="000000" w:themeColor="text1"/>
                <w:sz w:val="24"/>
                <w:szCs w:val="24"/>
              </w:rPr>
              <w:t>iczenie</w:t>
            </w:r>
            <w:r w:rsidR="00B755DF">
              <w:rPr>
                <w:color w:val="000000" w:themeColor="text1"/>
                <w:sz w:val="24"/>
                <w:szCs w:val="24"/>
              </w:rPr>
              <w:t xml:space="preserve"> – sprawdzian wiedzy z pytaniami otwartymi i wyboru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C403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62D5D" w:rsidRPr="006C403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 tym zajęcia powiązane </w:t>
            </w:r>
            <w:r w:rsidRPr="006C4037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6C4037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</w:t>
            </w:r>
            <w:r w:rsidR="00D828D1" w:rsidRPr="006C403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74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D828D1" w:rsidRPr="006C4037">
              <w:rPr>
                <w:b/>
                <w:color w:val="000000" w:themeColor="text1"/>
                <w:sz w:val="24"/>
                <w:szCs w:val="24"/>
              </w:rPr>
              <w:t xml:space="preserve"> (PEDAGOGIKA</w:t>
            </w:r>
            <w:r w:rsidR="00EA2BC5" w:rsidRPr="006C4037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CF34A1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Pr="006C4037" w:rsidRDefault="00C94F3E">
      <w:pPr>
        <w:rPr>
          <w:color w:val="000000" w:themeColor="text1"/>
        </w:rPr>
      </w:pPr>
    </w:p>
    <w:p w:rsidR="006C4037" w:rsidRPr="006C4037" w:rsidRDefault="006C4037">
      <w:pPr>
        <w:rPr>
          <w:color w:val="000000" w:themeColor="text1"/>
        </w:rPr>
      </w:pPr>
    </w:p>
    <w:sectPr w:rsidR="006C4037" w:rsidRPr="006C403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6EB9"/>
    <w:rsid w:val="00090F4E"/>
    <w:rsid w:val="00094811"/>
    <w:rsid w:val="000B09E2"/>
    <w:rsid w:val="000B414A"/>
    <w:rsid w:val="000D373D"/>
    <w:rsid w:val="00131E40"/>
    <w:rsid w:val="001809FB"/>
    <w:rsid w:val="0027610D"/>
    <w:rsid w:val="00292893"/>
    <w:rsid w:val="002C7BEA"/>
    <w:rsid w:val="002F094F"/>
    <w:rsid w:val="00344D57"/>
    <w:rsid w:val="00346E51"/>
    <w:rsid w:val="00397905"/>
    <w:rsid w:val="003A1788"/>
    <w:rsid w:val="003E7A7E"/>
    <w:rsid w:val="00462A66"/>
    <w:rsid w:val="00534D91"/>
    <w:rsid w:val="005D0AD2"/>
    <w:rsid w:val="0063334D"/>
    <w:rsid w:val="006C4037"/>
    <w:rsid w:val="006C7DB2"/>
    <w:rsid w:val="006F53D0"/>
    <w:rsid w:val="00713AD5"/>
    <w:rsid w:val="00723341"/>
    <w:rsid w:val="00723DA0"/>
    <w:rsid w:val="007657F9"/>
    <w:rsid w:val="007F7357"/>
    <w:rsid w:val="00802993"/>
    <w:rsid w:val="00884E49"/>
    <w:rsid w:val="008B2236"/>
    <w:rsid w:val="008E08B7"/>
    <w:rsid w:val="008E26D7"/>
    <w:rsid w:val="00900650"/>
    <w:rsid w:val="00903F80"/>
    <w:rsid w:val="009269B3"/>
    <w:rsid w:val="00966DDF"/>
    <w:rsid w:val="00993744"/>
    <w:rsid w:val="00A02518"/>
    <w:rsid w:val="00A2455C"/>
    <w:rsid w:val="00A71758"/>
    <w:rsid w:val="00A83520"/>
    <w:rsid w:val="00AE5499"/>
    <w:rsid w:val="00B57D11"/>
    <w:rsid w:val="00B65465"/>
    <w:rsid w:val="00B755DF"/>
    <w:rsid w:val="00C53355"/>
    <w:rsid w:val="00C94F3E"/>
    <w:rsid w:val="00CF34A1"/>
    <w:rsid w:val="00CF3D2D"/>
    <w:rsid w:val="00CF598C"/>
    <w:rsid w:val="00D30D27"/>
    <w:rsid w:val="00D62D5D"/>
    <w:rsid w:val="00D76676"/>
    <w:rsid w:val="00D828D1"/>
    <w:rsid w:val="00DC6EDC"/>
    <w:rsid w:val="00E14160"/>
    <w:rsid w:val="00E9109D"/>
    <w:rsid w:val="00EA2BC5"/>
    <w:rsid w:val="00EB3A30"/>
    <w:rsid w:val="00ED6B29"/>
    <w:rsid w:val="00ED7CDE"/>
    <w:rsid w:val="00F11F3D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2018-12-10T09:39:00Z</dcterms:created>
  <dcterms:modified xsi:type="dcterms:W3CDTF">2019-01-02T21:31:00Z</dcterms:modified>
</cp:coreProperties>
</file>